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2A38" w14:textId="1636DA8B" w:rsidR="00310D62" w:rsidRDefault="00E23D31" w:rsidP="00310D62">
      <w:pPr>
        <w:pStyle w:val="NoSpacing"/>
        <w:jc w:val="center"/>
        <w:rPr>
          <w:rFonts w:ascii="Georgia" w:hAnsi="Georgia"/>
          <w:b/>
        </w:rPr>
      </w:pPr>
      <w:r>
        <w:rPr>
          <w:rFonts w:ascii="Georgia" w:hAnsi="Georgia"/>
          <w:b/>
        </w:rPr>
        <w:t>M</w:t>
      </w:r>
      <w:r w:rsidR="005E0EA3">
        <w:rPr>
          <w:rFonts w:ascii="Georgia" w:hAnsi="Georgia"/>
          <w:b/>
        </w:rPr>
        <w:t>i</w:t>
      </w:r>
      <w:bookmarkStart w:id="0" w:name="_GoBack"/>
      <w:bookmarkEnd w:id="0"/>
      <w:r>
        <w:rPr>
          <w:rFonts w:ascii="Georgia" w:hAnsi="Georgia"/>
          <w:b/>
        </w:rPr>
        <w:t>nutes</w:t>
      </w:r>
    </w:p>
    <w:p w14:paraId="68906714" w14:textId="2925438D" w:rsidR="00310D62" w:rsidRPr="00310D62" w:rsidRDefault="00547FB1" w:rsidP="007C0751">
      <w:pPr>
        <w:pStyle w:val="NoSpacing"/>
        <w:jc w:val="center"/>
        <w:rPr>
          <w:rFonts w:ascii="Georgia" w:hAnsi="Georgia"/>
          <w:b/>
        </w:rPr>
      </w:pPr>
      <w:r>
        <w:rPr>
          <w:rFonts w:ascii="Georgia" w:hAnsi="Georgia"/>
          <w:b/>
        </w:rPr>
        <w:t xml:space="preserve">March </w:t>
      </w:r>
      <w:r w:rsidR="004113F8">
        <w:rPr>
          <w:rFonts w:ascii="Georgia" w:hAnsi="Georgia"/>
          <w:b/>
        </w:rPr>
        <w:t>15</w:t>
      </w:r>
      <w:r w:rsidR="000443E2">
        <w:rPr>
          <w:rFonts w:ascii="Georgia" w:hAnsi="Georgia"/>
          <w:b/>
        </w:rPr>
        <w:t>, 2022</w:t>
      </w:r>
    </w:p>
    <w:p w14:paraId="06CF6813" w14:textId="2F40FF7E" w:rsidR="00DB45D7" w:rsidRDefault="00DB45D7" w:rsidP="00DB45D7">
      <w:pPr>
        <w:spacing w:after="0" w:line="240" w:lineRule="auto"/>
        <w:jc w:val="center"/>
        <w:rPr>
          <w:rFonts w:ascii="Georgia" w:hAnsi="Georgia"/>
          <w:b/>
        </w:rPr>
      </w:pPr>
      <w:r w:rsidRPr="006B0F65">
        <w:rPr>
          <w:rFonts w:ascii="Georgia" w:hAnsi="Georgia"/>
          <w:b/>
        </w:rPr>
        <w:t xml:space="preserve">Butte CPR </w:t>
      </w:r>
      <w:r w:rsidR="00FF187F">
        <w:rPr>
          <w:rFonts w:ascii="Georgia" w:hAnsi="Georgia"/>
          <w:b/>
        </w:rPr>
        <w:t>Board</w:t>
      </w:r>
      <w:r w:rsidR="00044077">
        <w:rPr>
          <w:rFonts w:ascii="Georgia" w:hAnsi="Georgia"/>
          <w:b/>
        </w:rPr>
        <w:t xml:space="preserve"> M</w:t>
      </w:r>
      <w:r w:rsidR="004A140B">
        <w:rPr>
          <w:rFonts w:ascii="Georgia" w:hAnsi="Georgia"/>
          <w:b/>
        </w:rPr>
        <w:t>eeting</w:t>
      </w:r>
    </w:p>
    <w:p w14:paraId="5DD85367" w14:textId="77777777" w:rsidR="00310D62" w:rsidRPr="00310D62" w:rsidRDefault="00310D62" w:rsidP="00310D62">
      <w:pPr>
        <w:pStyle w:val="NoSpacing"/>
        <w:jc w:val="center"/>
        <w:rPr>
          <w:rFonts w:ascii="Georgia" w:hAnsi="Georgia"/>
          <w:b/>
        </w:rPr>
      </w:pPr>
      <w:r w:rsidRPr="00310D62">
        <w:rPr>
          <w:rFonts w:ascii="Georgia" w:hAnsi="Georgia"/>
          <w:b/>
        </w:rPr>
        <w:t>7:00 p.m.</w:t>
      </w:r>
    </w:p>
    <w:p w14:paraId="54E2B103" w14:textId="73D40137" w:rsidR="00BB3EBE" w:rsidRPr="00310D62" w:rsidRDefault="000443E2" w:rsidP="00BB3EBE">
      <w:pPr>
        <w:pStyle w:val="NoSpacing"/>
        <w:jc w:val="center"/>
        <w:rPr>
          <w:rFonts w:ascii="Georgia" w:hAnsi="Georgia"/>
          <w:b/>
        </w:rPr>
      </w:pPr>
      <w:r>
        <w:rPr>
          <w:rFonts w:ascii="Georgia" w:hAnsi="Georgia"/>
          <w:b/>
        </w:rPr>
        <w:t xml:space="preserve">Butte CPR office – </w:t>
      </w:r>
      <w:r w:rsidR="007420A2">
        <w:rPr>
          <w:rFonts w:ascii="Georgia" w:hAnsi="Georgia"/>
          <w:b/>
        </w:rPr>
        <w:t xml:space="preserve">27 W. </w:t>
      </w:r>
      <w:r>
        <w:rPr>
          <w:rFonts w:ascii="Georgia" w:hAnsi="Georgia"/>
          <w:b/>
        </w:rPr>
        <w:t>Park St.</w:t>
      </w:r>
    </w:p>
    <w:p w14:paraId="7AC60974" w14:textId="77777777" w:rsidR="00DB45D7" w:rsidRDefault="00DB45D7" w:rsidP="006B0F65">
      <w:pPr>
        <w:spacing w:line="240" w:lineRule="auto"/>
        <w:rPr>
          <w:rFonts w:ascii="Georgia" w:hAnsi="Georgia"/>
          <w:b/>
          <w:bCs/>
        </w:rPr>
      </w:pPr>
    </w:p>
    <w:p w14:paraId="1A6596DD" w14:textId="5C7293BE" w:rsidR="00416A15" w:rsidRDefault="00416A15" w:rsidP="006B0F65">
      <w:pPr>
        <w:spacing w:line="240" w:lineRule="auto"/>
        <w:rPr>
          <w:rFonts w:ascii="Georgia" w:hAnsi="Georgia"/>
          <w:b/>
          <w:bCs/>
        </w:rPr>
      </w:pPr>
      <w:r w:rsidRPr="006B0F65">
        <w:rPr>
          <w:rFonts w:ascii="Georgia" w:hAnsi="Georgia"/>
          <w:b/>
          <w:bCs/>
        </w:rPr>
        <w:t>Call to Order</w:t>
      </w:r>
      <w:r w:rsidR="00E23D31">
        <w:rPr>
          <w:rFonts w:ascii="Georgia" w:hAnsi="Georgia"/>
          <w:b/>
          <w:bCs/>
        </w:rPr>
        <w:t xml:space="preserve"> 7:01</w:t>
      </w:r>
    </w:p>
    <w:p w14:paraId="329ACC99" w14:textId="2CC87B4C" w:rsidR="00E23D31" w:rsidRPr="00E23D31" w:rsidRDefault="00E23D31" w:rsidP="006B0F65">
      <w:pPr>
        <w:spacing w:line="240" w:lineRule="auto"/>
        <w:rPr>
          <w:rFonts w:ascii="Georgia" w:hAnsi="Georgia"/>
          <w:bCs/>
        </w:rPr>
      </w:pPr>
      <w:r w:rsidRPr="00E23D31">
        <w:rPr>
          <w:rFonts w:ascii="Georgia" w:hAnsi="Georgia"/>
          <w:bCs/>
        </w:rPr>
        <w:t xml:space="preserve">In attendance: Larry Smith, </w:t>
      </w:r>
      <w:r>
        <w:rPr>
          <w:rFonts w:ascii="Georgia" w:hAnsi="Georgia"/>
          <w:bCs/>
        </w:rPr>
        <w:t xml:space="preserve">Jason </w:t>
      </w:r>
      <w:proofErr w:type="spellStart"/>
      <w:r>
        <w:rPr>
          <w:rFonts w:ascii="Georgia" w:hAnsi="Georgia"/>
          <w:bCs/>
        </w:rPr>
        <w:t>Silvernale</w:t>
      </w:r>
      <w:proofErr w:type="spellEnd"/>
      <w:r>
        <w:rPr>
          <w:rFonts w:ascii="Georgia" w:hAnsi="Georgia"/>
          <w:bCs/>
        </w:rPr>
        <w:t xml:space="preserve">, Paul </w:t>
      </w:r>
      <w:proofErr w:type="spellStart"/>
      <w:r>
        <w:rPr>
          <w:rFonts w:ascii="Georgia" w:hAnsi="Georgia"/>
          <w:bCs/>
        </w:rPr>
        <w:t>Seccomb</w:t>
      </w:r>
      <w:proofErr w:type="spellEnd"/>
      <w:r>
        <w:rPr>
          <w:rFonts w:ascii="Georgia" w:hAnsi="Georgia"/>
          <w:bCs/>
        </w:rPr>
        <w:t xml:space="preserve">, Doug Shidler, Pat Mohan, Irene Scheidecker, Mitzi </w:t>
      </w:r>
      <w:proofErr w:type="spellStart"/>
      <w:r>
        <w:rPr>
          <w:rFonts w:ascii="Georgia" w:hAnsi="Georgia"/>
          <w:bCs/>
        </w:rPr>
        <w:t>Rossillon</w:t>
      </w:r>
      <w:proofErr w:type="spellEnd"/>
    </w:p>
    <w:p w14:paraId="4659492B" w14:textId="5611F938" w:rsidR="00416A15" w:rsidRPr="006B0F65" w:rsidRDefault="00416A15" w:rsidP="00F60C1D">
      <w:pPr>
        <w:spacing w:line="240" w:lineRule="auto"/>
        <w:rPr>
          <w:rFonts w:ascii="Georgia" w:hAnsi="Georgia"/>
          <w:b/>
          <w:bCs/>
        </w:rPr>
      </w:pPr>
      <w:r w:rsidRPr="006B0F65">
        <w:rPr>
          <w:rFonts w:ascii="Georgia" w:hAnsi="Georgia"/>
          <w:b/>
          <w:bCs/>
        </w:rPr>
        <w:t xml:space="preserve">Approval of </w:t>
      </w:r>
      <w:r w:rsidR="00A95F91">
        <w:rPr>
          <w:rFonts w:ascii="Georgia" w:hAnsi="Georgia"/>
          <w:b/>
          <w:bCs/>
        </w:rPr>
        <w:t>Previous</w:t>
      </w:r>
      <w:r w:rsidR="00343F14">
        <w:rPr>
          <w:rFonts w:ascii="Georgia" w:hAnsi="Georgia"/>
          <w:b/>
          <w:bCs/>
        </w:rPr>
        <w:t xml:space="preserve"> </w:t>
      </w:r>
      <w:r w:rsidRPr="006B0F65">
        <w:rPr>
          <w:rFonts w:ascii="Georgia" w:hAnsi="Georgia"/>
          <w:b/>
          <w:bCs/>
        </w:rPr>
        <w:t>meeting minutes</w:t>
      </w:r>
      <w:r w:rsidR="00E23D31">
        <w:rPr>
          <w:rFonts w:ascii="Georgia" w:hAnsi="Georgia"/>
          <w:b/>
          <w:bCs/>
        </w:rPr>
        <w:t xml:space="preserve"> - Approved</w:t>
      </w:r>
    </w:p>
    <w:p w14:paraId="6A58C8E4" w14:textId="5E01EC50" w:rsidR="00D31EFE" w:rsidRDefault="00416A15" w:rsidP="00D31EFE">
      <w:pPr>
        <w:spacing w:after="0" w:line="240" w:lineRule="auto"/>
        <w:rPr>
          <w:rFonts w:ascii="Georgia" w:hAnsi="Georgia"/>
          <w:b/>
        </w:rPr>
      </w:pPr>
      <w:r w:rsidRPr="006B0F65">
        <w:rPr>
          <w:rFonts w:ascii="Georgia" w:hAnsi="Georgia"/>
          <w:b/>
        </w:rPr>
        <w:t>Public comment</w:t>
      </w:r>
      <w:r>
        <w:rPr>
          <w:rFonts w:ascii="Georgia" w:hAnsi="Georgia"/>
          <w:b/>
        </w:rPr>
        <w:t xml:space="preserve"> (limited to 5 minutes per person)</w:t>
      </w:r>
    </w:p>
    <w:p w14:paraId="146261AE" w14:textId="77777777" w:rsidR="000443E2" w:rsidRDefault="000443E2" w:rsidP="000443E2">
      <w:pPr>
        <w:spacing w:after="0" w:line="240" w:lineRule="auto"/>
        <w:rPr>
          <w:rFonts w:ascii="Georgia" w:hAnsi="Georgia"/>
          <w:b/>
        </w:rPr>
      </w:pPr>
    </w:p>
    <w:p w14:paraId="3BB99091" w14:textId="77777777" w:rsidR="00416A15" w:rsidRPr="006B0F65" w:rsidRDefault="00416A15" w:rsidP="006B0F65">
      <w:pPr>
        <w:spacing w:after="0" w:line="240" w:lineRule="auto"/>
        <w:rPr>
          <w:rFonts w:ascii="Georgia" w:hAnsi="Georgia"/>
          <w:b/>
        </w:rPr>
      </w:pPr>
      <w:r w:rsidRPr="006B0F65">
        <w:rPr>
          <w:rFonts w:ascii="Georgia" w:hAnsi="Georgia"/>
          <w:b/>
        </w:rPr>
        <w:t>Reports/Announcements:</w:t>
      </w:r>
    </w:p>
    <w:p w14:paraId="58EBD96D" w14:textId="56E2F860" w:rsidR="00416A15" w:rsidRDefault="00416A15" w:rsidP="00F60C1D">
      <w:pPr>
        <w:numPr>
          <w:ilvl w:val="0"/>
          <w:numId w:val="9"/>
        </w:numPr>
        <w:spacing w:after="0" w:line="240" w:lineRule="auto"/>
        <w:rPr>
          <w:rFonts w:ascii="Georgia" w:hAnsi="Georgia"/>
        </w:rPr>
      </w:pPr>
      <w:r w:rsidRPr="00F60C1D">
        <w:rPr>
          <w:rFonts w:ascii="Georgia" w:hAnsi="Georgia"/>
        </w:rPr>
        <w:t>Treasurer’s report</w:t>
      </w:r>
      <w:r w:rsidR="00BB2412">
        <w:rPr>
          <w:rFonts w:ascii="Georgia" w:hAnsi="Georgia"/>
        </w:rPr>
        <w:t xml:space="preserve"> </w:t>
      </w:r>
      <w:r w:rsidR="00E23D31">
        <w:rPr>
          <w:rFonts w:ascii="Georgia" w:hAnsi="Georgia"/>
        </w:rPr>
        <w:t>– Attached – Checking and saving $39,018.68</w:t>
      </w:r>
      <w:r w:rsidR="007A0DCF">
        <w:rPr>
          <w:rFonts w:ascii="Georgia" w:hAnsi="Georgia"/>
        </w:rPr>
        <w:t>, $23,000 not committed - $10,000 recommended for 2022 HIP grants</w:t>
      </w:r>
    </w:p>
    <w:p w14:paraId="6B0100C3" w14:textId="7949972B" w:rsidR="00416A15" w:rsidRPr="00F60C1D" w:rsidRDefault="00416A15" w:rsidP="00F60C1D">
      <w:pPr>
        <w:numPr>
          <w:ilvl w:val="0"/>
          <w:numId w:val="9"/>
        </w:numPr>
        <w:spacing w:after="0" w:line="240" w:lineRule="auto"/>
        <w:rPr>
          <w:rFonts w:ascii="Georgia" w:hAnsi="Georgia"/>
        </w:rPr>
      </w:pPr>
      <w:r w:rsidRPr="00F60C1D">
        <w:rPr>
          <w:rFonts w:ascii="Georgia" w:hAnsi="Georgia"/>
        </w:rPr>
        <w:t xml:space="preserve">Council of Commissioners meetings </w:t>
      </w:r>
      <w:r w:rsidR="00E23D31">
        <w:rPr>
          <w:rFonts w:ascii="Georgia" w:hAnsi="Georgia"/>
        </w:rPr>
        <w:t xml:space="preserve">– </w:t>
      </w:r>
      <w:r w:rsidR="007A0DCF">
        <w:rPr>
          <w:rFonts w:ascii="Georgia" w:hAnsi="Georgia"/>
        </w:rPr>
        <w:t>John Riordan discussion about</w:t>
      </w:r>
      <w:r w:rsidR="00E23D31">
        <w:rPr>
          <w:rFonts w:ascii="Georgia" w:hAnsi="Georgia"/>
        </w:rPr>
        <w:t xml:space="preserve"> sign ordinance, has not gone to judiciary committee yet</w:t>
      </w:r>
    </w:p>
    <w:p w14:paraId="208734B3" w14:textId="37346976" w:rsidR="00416A15" w:rsidRPr="00F60C1D" w:rsidRDefault="00416A15" w:rsidP="00F60C1D">
      <w:pPr>
        <w:numPr>
          <w:ilvl w:val="0"/>
          <w:numId w:val="9"/>
        </w:numPr>
        <w:spacing w:after="0" w:line="240" w:lineRule="auto"/>
        <w:rPr>
          <w:rFonts w:ascii="Georgia" w:hAnsi="Georgia"/>
        </w:rPr>
      </w:pPr>
      <w:r w:rsidRPr="00F60C1D">
        <w:rPr>
          <w:rFonts w:ascii="Georgia" w:hAnsi="Georgia"/>
        </w:rPr>
        <w:t>URA meeting</w:t>
      </w:r>
      <w:r w:rsidR="00E23D31">
        <w:rPr>
          <w:rFonts w:ascii="Georgia" w:hAnsi="Georgia"/>
        </w:rPr>
        <w:t xml:space="preserve"> – nothing new right now</w:t>
      </w:r>
    </w:p>
    <w:p w14:paraId="483F0781" w14:textId="2EB9D863" w:rsidR="00F80959" w:rsidRDefault="00416A15" w:rsidP="00F80959">
      <w:pPr>
        <w:numPr>
          <w:ilvl w:val="0"/>
          <w:numId w:val="9"/>
        </w:numPr>
        <w:spacing w:after="0" w:line="240" w:lineRule="auto"/>
        <w:rPr>
          <w:rFonts w:ascii="Georgia" w:hAnsi="Georgia"/>
        </w:rPr>
      </w:pPr>
      <w:r w:rsidRPr="00F60C1D">
        <w:rPr>
          <w:rFonts w:ascii="Georgia" w:hAnsi="Georgia"/>
        </w:rPr>
        <w:t>HPC meeting</w:t>
      </w:r>
    </w:p>
    <w:p w14:paraId="2AAF251C" w14:textId="3FBBB60A" w:rsidR="0091504F" w:rsidRDefault="007A0DCF" w:rsidP="0091504F">
      <w:pPr>
        <w:numPr>
          <w:ilvl w:val="1"/>
          <w:numId w:val="9"/>
        </w:numPr>
        <w:spacing w:after="0" w:line="240" w:lineRule="auto"/>
        <w:rPr>
          <w:rFonts w:ascii="Georgia" w:hAnsi="Georgia"/>
        </w:rPr>
      </w:pPr>
      <w:r>
        <w:rPr>
          <w:rFonts w:ascii="Georgia" w:hAnsi="Georgia"/>
        </w:rPr>
        <w:t xml:space="preserve">Discussion with </w:t>
      </w:r>
      <w:r w:rsidR="0091504F">
        <w:rPr>
          <w:rFonts w:ascii="Georgia" w:hAnsi="Georgia"/>
        </w:rPr>
        <w:t xml:space="preserve">Kate </w:t>
      </w:r>
      <w:r>
        <w:rPr>
          <w:rFonts w:ascii="Georgia" w:hAnsi="Georgia"/>
        </w:rPr>
        <w:t>McCourt, new Historic Preservation officer</w:t>
      </w:r>
    </w:p>
    <w:p w14:paraId="1F436830" w14:textId="1209B057" w:rsidR="007A0DCF" w:rsidRPr="00F80959" w:rsidRDefault="007A0DCF" w:rsidP="0091504F">
      <w:pPr>
        <w:numPr>
          <w:ilvl w:val="1"/>
          <w:numId w:val="9"/>
        </w:numPr>
        <w:spacing w:after="0" w:line="240" w:lineRule="auto"/>
        <w:rPr>
          <w:rFonts w:ascii="Georgia" w:hAnsi="Georgia"/>
        </w:rPr>
      </w:pPr>
      <w:r>
        <w:rPr>
          <w:rFonts w:ascii="Georgia" w:hAnsi="Georgia"/>
        </w:rPr>
        <w:t xml:space="preserve">Basin Creek Caretaker project is ongoing- being modified, possibly mostly exterior. BSB seems confident it will happen. </w:t>
      </w:r>
      <w:r w:rsidR="006A7619">
        <w:rPr>
          <w:rFonts w:ascii="Georgia" w:hAnsi="Georgia"/>
        </w:rPr>
        <w:t>Money available from NRDP grant to open it up for recreation ($1.1 million is left in the Basin Creek pot)</w:t>
      </w:r>
    </w:p>
    <w:p w14:paraId="7F6157B8" w14:textId="2A3638A4" w:rsidR="00706A92" w:rsidRDefault="0025590B" w:rsidP="00310D62">
      <w:pPr>
        <w:numPr>
          <w:ilvl w:val="0"/>
          <w:numId w:val="9"/>
        </w:numPr>
        <w:spacing w:after="0" w:line="240" w:lineRule="auto"/>
        <w:rPr>
          <w:rFonts w:ascii="Georgia" w:hAnsi="Georgia"/>
        </w:rPr>
      </w:pPr>
      <w:r>
        <w:rPr>
          <w:rFonts w:ascii="Georgia" w:hAnsi="Georgia"/>
        </w:rPr>
        <w:t xml:space="preserve">Website </w:t>
      </w:r>
      <w:r w:rsidR="006A7619">
        <w:rPr>
          <w:rFonts w:ascii="Georgia" w:hAnsi="Georgia"/>
        </w:rPr>
        <w:t>– updates have been made. Salvage sale info will be added soon.</w:t>
      </w:r>
    </w:p>
    <w:p w14:paraId="546F2EF2" w14:textId="77777777" w:rsidR="00BB2412" w:rsidRPr="00310D62" w:rsidRDefault="00BB2412" w:rsidP="00BB2412">
      <w:pPr>
        <w:spacing w:after="0" w:line="240" w:lineRule="auto"/>
        <w:ind w:left="720"/>
        <w:rPr>
          <w:rFonts w:ascii="Georgia" w:hAnsi="Georgia"/>
        </w:rPr>
      </w:pPr>
    </w:p>
    <w:p w14:paraId="4868D28E" w14:textId="77777777" w:rsidR="00416A15" w:rsidRPr="006B0F65" w:rsidRDefault="00416A15" w:rsidP="006B0F65">
      <w:pPr>
        <w:spacing w:after="0" w:line="240" w:lineRule="auto"/>
        <w:rPr>
          <w:rFonts w:ascii="Georgia" w:hAnsi="Georgia"/>
          <w:b/>
        </w:rPr>
      </w:pPr>
      <w:r w:rsidRPr="006B0F65">
        <w:rPr>
          <w:rFonts w:ascii="Georgia" w:hAnsi="Georgia"/>
          <w:b/>
        </w:rPr>
        <w:t>Committee Reports:</w:t>
      </w:r>
    </w:p>
    <w:p w14:paraId="5AF5C868" w14:textId="40E9E056" w:rsidR="00FF187F" w:rsidRDefault="006A0EDC" w:rsidP="00F60C1D">
      <w:pPr>
        <w:numPr>
          <w:ilvl w:val="0"/>
          <w:numId w:val="8"/>
        </w:numPr>
        <w:spacing w:after="0" w:line="240" w:lineRule="auto"/>
        <w:rPr>
          <w:rFonts w:ascii="Georgia" w:hAnsi="Georgia"/>
        </w:rPr>
      </w:pPr>
      <w:r>
        <w:rPr>
          <w:rFonts w:ascii="Georgia" w:hAnsi="Georgia"/>
        </w:rPr>
        <w:t xml:space="preserve">BHT </w:t>
      </w:r>
      <w:r w:rsidR="00FF187F">
        <w:rPr>
          <w:rFonts w:ascii="Georgia" w:hAnsi="Georgia"/>
        </w:rPr>
        <w:t>Revolving Fund</w:t>
      </w:r>
    </w:p>
    <w:p w14:paraId="6750179C" w14:textId="05E8FC64" w:rsidR="00F1530A" w:rsidRDefault="00F1530A" w:rsidP="00F1530A">
      <w:pPr>
        <w:numPr>
          <w:ilvl w:val="1"/>
          <w:numId w:val="8"/>
        </w:numPr>
        <w:spacing w:after="0" w:line="240" w:lineRule="auto"/>
        <w:rPr>
          <w:rFonts w:ascii="Georgia" w:hAnsi="Georgia"/>
        </w:rPr>
      </w:pPr>
      <w:r>
        <w:rPr>
          <w:rFonts w:ascii="Georgia" w:hAnsi="Georgia"/>
        </w:rPr>
        <w:t>Coordinator position</w:t>
      </w:r>
      <w:r w:rsidR="006A7619">
        <w:rPr>
          <w:rFonts w:ascii="Georgia" w:hAnsi="Georgia"/>
        </w:rPr>
        <w:t xml:space="preserve"> – Emma will be leaving position in early April. Nancy and Mary will work with her on taking over financial. Board has not decided whether to hire a new coordinator.  Contractor has been hired to do a post and beam foundation – then see if the walls can be pulled in. </w:t>
      </w:r>
    </w:p>
    <w:p w14:paraId="25D59CC5" w14:textId="16F5282A" w:rsidR="00E5798B" w:rsidRDefault="003B48D0" w:rsidP="001B4E8E">
      <w:pPr>
        <w:numPr>
          <w:ilvl w:val="0"/>
          <w:numId w:val="8"/>
        </w:numPr>
        <w:spacing w:after="0" w:line="240" w:lineRule="auto"/>
        <w:rPr>
          <w:rFonts w:ascii="Georgia" w:hAnsi="Georgia"/>
        </w:rPr>
      </w:pPr>
      <w:r>
        <w:rPr>
          <w:rFonts w:ascii="Georgia" w:hAnsi="Georgia"/>
        </w:rPr>
        <w:t>HIP</w:t>
      </w:r>
      <w:r w:rsidR="00BE68A7">
        <w:rPr>
          <w:rFonts w:ascii="Georgia" w:hAnsi="Georgia"/>
        </w:rPr>
        <w:t>-</w:t>
      </w:r>
      <w:r w:rsidR="006A7619">
        <w:rPr>
          <w:rFonts w:ascii="Georgia" w:hAnsi="Georgia"/>
        </w:rPr>
        <w:t xml:space="preserve"> $10,000 could be available for this year’s grants. Jim Richards has not responded – Larry will pick up sign from there and leave him a note.  $1000 from Community Foundation was designated for his project – need to identify another project for those funds – generate publicity.</w:t>
      </w:r>
    </w:p>
    <w:p w14:paraId="4FC983A9" w14:textId="5612975E" w:rsidR="002F6A59" w:rsidRDefault="002F6A59" w:rsidP="001B4E8E">
      <w:pPr>
        <w:numPr>
          <w:ilvl w:val="0"/>
          <w:numId w:val="8"/>
        </w:numPr>
        <w:spacing w:after="0" w:line="240" w:lineRule="auto"/>
        <w:rPr>
          <w:rFonts w:ascii="Georgia" w:hAnsi="Georgia"/>
        </w:rPr>
      </w:pPr>
      <w:r>
        <w:rPr>
          <w:rFonts w:ascii="Georgia" w:hAnsi="Georgia"/>
        </w:rPr>
        <w:t>Salvage</w:t>
      </w:r>
    </w:p>
    <w:p w14:paraId="2245CF43" w14:textId="1959F954" w:rsidR="006A7619" w:rsidRDefault="006A7619" w:rsidP="006A7619">
      <w:pPr>
        <w:numPr>
          <w:ilvl w:val="1"/>
          <w:numId w:val="8"/>
        </w:numPr>
        <w:spacing w:after="0" w:line="240" w:lineRule="auto"/>
        <w:rPr>
          <w:rFonts w:ascii="Georgia" w:hAnsi="Georgia"/>
        </w:rPr>
      </w:pPr>
      <w:r>
        <w:rPr>
          <w:rFonts w:ascii="Georgia" w:hAnsi="Georgia"/>
        </w:rPr>
        <w:t>Salvage sale scheduled for March 24 from 4 to 6</w:t>
      </w:r>
      <w:r w:rsidR="005E20E4">
        <w:rPr>
          <w:rFonts w:ascii="Georgia" w:hAnsi="Georgia"/>
        </w:rPr>
        <w:t xml:space="preserve"> PM</w:t>
      </w:r>
    </w:p>
    <w:p w14:paraId="07B33F52" w14:textId="51C86AC0" w:rsidR="00F1530A" w:rsidRDefault="005E20E4" w:rsidP="00F1530A">
      <w:pPr>
        <w:numPr>
          <w:ilvl w:val="1"/>
          <w:numId w:val="8"/>
        </w:numPr>
        <w:spacing w:after="0" w:line="240" w:lineRule="auto"/>
        <w:rPr>
          <w:rFonts w:ascii="Georgia" w:hAnsi="Georgia"/>
        </w:rPr>
      </w:pPr>
      <w:r>
        <w:rPr>
          <w:rFonts w:ascii="Georgia" w:hAnsi="Georgia"/>
        </w:rPr>
        <w:t xml:space="preserve">Salvage of maple flooring from </w:t>
      </w:r>
      <w:r w:rsidR="00F1530A">
        <w:rPr>
          <w:rFonts w:ascii="Georgia" w:hAnsi="Georgia"/>
        </w:rPr>
        <w:t>North O’Rourke</w:t>
      </w:r>
      <w:r w:rsidR="0091504F">
        <w:rPr>
          <w:rFonts w:ascii="Georgia" w:hAnsi="Georgia"/>
        </w:rPr>
        <w:t xml:space="preserve">-10AM </w:t>
      </w:r>
      <w:r>
        <w:rPr>
          <w:rFonts w:ascii="Georgia" w:hAnsi="Georgia"/>
        </w:rPr>
        <w:t>on March 19. Larry will send out Vertical Response to recruit volunteers.  Need to start on top floor and work down, haul down the stairs.  Larry, Mitzi, Paul, (maybe Greg Kennett, Mark &amp; Ginger Garth)</w:t>
      </w:r>
    </w:p>
    <w:p w14:paraId="58BF9558" w14:textId="77777777" w:rsidR="005E20E4" w:rsidRDefault="008F62CB" w:rsidP="001B4E8E">
      <w:pPr>
        <w:numPr>
          <w:ilvl w:val="0"/>
          <w:numId w:val="8"/>
        </w:numPr>
        <w:spacing w:after="0" w:line="240" w:lineRule="auto"/>
        <w:rPr>
          <w:rFonts w:ascii="Georgia" w:hAnsi="Georgia"/>
        </w:rPr>
      </w:pPr>
      <w:r>
        <w:rPr>
          <w:rFonts w:ascii="Georgia" w:hAnsi="Georgia"/>
        </w:rPr>
        <w:t>Story of Butte</w:t>
      </w:r>
      <w:r w:rsidR="005E20E4">
        <w:rPr>
          <w:rFonts w:ascii="Georgia" w:hAnsi="Georgia"/>
        </w:rPr>
        <w:t xml:space="preserve"> – Committee met last week.  $7500 grant from Humanities Montana is here, and should hear by early April on $10,000 grant from Montana History Foundation.</w:t>
      </w:r>
    </w:p>
    <w:p w14:paraId="6FC2F5CB" w14:textId="2DCE271F" w:rsidR="00F80959" w:rsidRDefault="005E20E4" w:rsidP="005E20E4">
      <w:pPr>
        <w:numPr>
          <w:ilvl w:val="1"/>
          <w:numId w:val="8"/>
        </w:numPr>
        <w:spacing w:after="0" w:line="240" w:lineRule="auto"/>
        <w:rPr>
          <w:rFonts w:ascii="Georgia" w:hAnsi="Georgia"/>
        </w:rPr>
      </w:pPr>
      <w:r>
        <w:rPr>
          <w:rFonts w:ascii="Georgia" w:hAnsi="Georgia"/>
        </w:rPr>
        <w:t xml:space="preserve">Tours are more interesting than locations, so writers and editors are needed to take individual buildings and put them in tour format.  Marian Jensen is going to </w:t>
      </w:r>
      <w:r>
        <w:rPr>
          <w:rFonts w:ascii="Georgia" w:hAnsi="Georgia"/>
        </w:rPr>
        <w:lastRenderedPageBreak/>
        <w:t xml:space="preserve">make a tour from the Historic </w:t>
      </w:r>
      <w:proofErr w:type="gramStart"/>
      <w:r>
        <w:rPr>
          <w:rFonts w:ascii="Georgia" w:hAnsi="Georgia"/>
        </w:rPr>
        <w:t>Stained Glass</w:t>
      </w:r>
      <w:proofErr w:type="gramEnd"/>
      <w:r>
        <w:rPr>
          <w:rFonts w:ascii="Georgia" w:hAnsi="Georgia"/>
        </w:rPr>
        <w:t xml:space="preserve"> book. Possibly Debbie Shea for St. Mary’s neighborhood.</w:t>
      </w:r>
    </w:p>
    <w:p w14:paraId="524C1EEE" w14:textId="6F3936DE" w:rsidR="00A33A2A" w:rsidRDefault="00A33A2A" w:rsidP="001B4E8E">
      <w:pPr>
        <w:numPr>
          <w:ilvl w:val="0"/>
          <w:numId w:val="8"/>
        </w:numPr>
        <w:spacing w:after="0" w:line="240" w:lineRule="auto"/>
        <w:rPr>
          <w:rFonts w:ascii="Georgia" w:hAnsi="Georgia"/>
        </w:rPr>
      </w:pPr>
      <w:r>
        <w:rPr>
          <w:rFonts w:ascii="Georgia" w:hAnsi="Georgia"/>
        </w:rPr>
        <w:t>D2D</w:t>
      </w:r>
      <w:r w:rsidR="005E20E4">
        <w:rPr>
          <w:rFonts w:ascii="Georgia" w:hAnsi="Georgia"/>
        </w:rPr>
        <w:t xml:space="preserve"> – Irene reported that there are 7 properties on the list, but may trim it down to 6.  </w:t>
      </w:r>
      <w:r w:rsidR="00F11181">
        <w:rPr>
          <w:rFonts w:ascii="Georgia" w:hAnsi="Georgia"/>
        </w:rPr>
        <w:t xml:space="preserve">Mick &amp; Goldie’s location will probably be taken off. </w:t>
      </w:r>
      <w:r w:rsidR="005E20E4">
        <w:rPr>
          <w:rFonts w:ascii="Georgia" w:hAnsi="Georgia"/>
        </w:rPr>
        <w:t xml:space="preserve">Salvation Army building will be </w:t>
      </w:r>
      <w:r w:rsidR="00F11181">
        <w:rPr>
          <w:rFonts w:ascii="Georgia" w:hAnsi="Georgia"/>
        </w:rPr>
        <w:t>good location</w:t>
      </w:r>
      <w:r w:rsidR="005E20E4">
        <w:rPr>
          <w:rFonts w:ascii="Georgia" w:hAnsi="Georgia"/>
        </w:rPr>
        <w:t xml:space="preserve"> for the silent auction site. </w:t>
      </w:r>
      <w:r w:rsidR="00F11181">
        <w:rPr>
          <w:rFonts w:ascii="Georgia" w:hAnsi="Georgia"/>
        </w:rPr>
        <w:t>Next meeting will be the first Thursday of April.</w:t>
      </w:r>
    </w:p>
    <w:p w14:paraId="00FAD60B" w14:textId="103572E8" w:rsidR="00F11181" w:rsidRDefault="00F11181" w:rsidP="00F11181">
      <w:pPr>
        <w:numPr>
          <w:ilvl w:val="1"/>
          <w:numId w:val="8"/>
        </w:numPr>
        <w:spacing w:after="0" w:line="240" w:lineRule="auto"/>
        <w:rPr>
          <w:rFonts w:ascii="Georgia" w:hAnsi="Georgia"/>
        </w:rPr>
      </w:pPr>
      <w:r>
        <w:rPr>
          <w:rFonts w:ascii="Georgia" w:hAnsi="Georgia"/>
        </w:rPr>
        <w:t xml:space="preserve">A sponsor coordinator for D2D is </w:t>
      </w:r>
      <w:proofErr w:type="gramStart"/>
      <w:r>
        <w:rPr>
          <w:rFonts w:ascii="Georgia" w:hAnsi="Georgia"/>
        </w:rPr>
        <w:t>needed .</w:t>
      </w:r>
      <w:proofErr w:type="gramEnd"/>
      <w:r>
        <w:rPr>
          <w:rFonts w:ascii="Georgia" w:hAnsi="Georgia"/>
        </w:rPr>
        <w:t xml:space="preserve"> Paul </w:t>
      </w:r>
      <w:proofErr w:type="spellStart"/>
      <w:r>
        <w:rPr>
          <w:rFonts w:ascii="Georgia" w:hAnsi="Georgia"/>
        </w:rPr>
        <w:t>Seccomb</w:t>
      </w:r>
      <w:proofErr w:type="spellEnd"/>
      <w:r>
        <w:rPr>
          <w:rFonts w:ascii="Georgia" w:hAnsi="Georgia"/>
        </w:rPr>
        <w:t xml:space="preserve"> volunteered, with help from previous lists and letters.</w:t>
      </w:r>
    </w:p>
    <w:p w14:paraId="6D85E3ED" w14:textId="72D80703" w:rsidR="00F11181" w:rsidRDefault="00F11181" w:rsidP="00F11181">
      <w:pPr>
        <w:numPr>
          <w:ilvl w:val="1"/>
          <w:numId w:val="8"/>
        </w:numPr>
        <w:spacing w:after="0" w:line="240" w:lineRule="auto"/>
        <w:rPr>
          <w:rFonts w:ascii="Georgia" w:hAnsi="Georgia"/>
        </w:rPr>
      </w:pPr>
      <w:r>
        <w:rPr>
          <w:rFonts w:ascii="Georgia" w:hAnsi="Georgia"/>
        </w:rPr>
        <w:t>A table for Butte CPR info and membership can be put at the auction site.</w:t>
      </w:r>
    </w:p>
    <w:p w14:paraId="06AA7D4E" w14:textId="29BB90BE" w:rsidR="002F6A59" w:rsidRPr="002F6A59" w:rsidRDefault="00556575" w:rsidP="002F6A59">
      <w:pPr>
        <w:numPr>
          <w:ilvl w:val="0"/>
          <w:numId w:val="8"/>
        </w:numPr>
        <w:spacing w:after="0" w:line="240" w:lineRule="auto"/>
        <w:rPr>
          <w:rFonts w:ascii="Georgia" w:hAnsi="Georgia"/>
        </w:rPr>
      </w:pPr>
      <w:r>
        <w:rPr>
          <w:rFonts w:ascii="Georgia" w:hAnsi="Georgia"/>
        </w:rPr>
        <w:t>Grant match reporting</w:t>
      </w:r>
      <w:r w:rsidR="00F11181">
        <w:rPr>
          <w:rFonts w:ascii="Georgia" w:hAnsi="Georgia"/>
        </w:rPr>
        <w:t xml:space="preserve"> – turn in hours to Irene</w:t>
      </w:r>
    </w:p>
    <w:p w14:paraId="4FDA7487" w14:textId="77777777" w:rsidR="0031046A" w:rsidRDefault="0031046A" w:rsidP="00CE6E58">
      <w:pPr>
        <w:spacing w:after="0" w:line="240" w:lineRule="auto"/>
        <w:ind w:left="360"/>
        <w:rPr>
          <w:rFonts w:ascii="Georgia" w:hAnsi="Georgia"/>
        </w:rPr>
      </w:pPr>
    </w:p>
    <w:p w14:paraId="6C564013" w14:textId="1BAC9694" w:rsidR="0010252A" w:rsidRDefault="008432D1" w:rsidP="008432D1">
      <w:pPr>
        <w:pStyle w:val="ListParagraph"/>
        <w:spacing w:after="0" w:line="240" w:lineRule="auto"/>
        <w:ind w:left="0"/>
        <w:rPr>
          <w:rFonts w:ascii="Georgia" w:hAnsi="Georgia"/>
          <w:b/>
        </w:rPr>
      </w:pPr>
      <w:r w:rsidRPr="008432D1">
        <w:rPr>
          <w:rFonts w:ascii="Georgia" w:hAnsi="Georgia"/>
          <w:b/>
        </w:rPr>
        <w:t>New Business:</w:t>
      </w:r>
    </w:p>
    <w:p w14:paraId="47195F2B" w14:textId="3B2D91C2" w:rsidR="00F11181" w:rsidRPr="00F11181" w:rsidRDefault="00F11181" w:rsidP="00F11181">
      <w:pPr>
        <w:pStyle w:val="ListParagraph"/>
        <w:numPr>
          <w:ilvl w:val="1"/>
          <w:numId w:val="24"/>
        </w:numPr>
        <w:spacing w:after="0" w:line="240" w:lineRule="auto"/>
        <w:rPr>
          <w:rFonts w:ascii="Georgia" w:hAnsi="Georgia"/>
        </w:rPr>
      </w:pPr>
      <w:r w:rsidRPr="00F11181">
        <w:rPr>
          <w:rFonts w:ascii="Georgia" w:hAnsi="Georgia"/>
        </w:rPr>
        <w:t>Office staffing</w:t>
      </w:r>
      <w:r>
        <w:rPr>
          <w:rFonts w:ascii="Georgia" w:hAnsi="Georgia"/>
        </w:rPr>
        <w:t xml:space="preserve"> – since we are losing Emma, possibly cut hours to Friday and Saturday in summer months from 9 to noon</w:t>
      </w:r>
    </w:p>
    <w:p w14:paraId="7B8F8517" w14:textId="13640815" w:rsidR="008F62CB" w:rsidRDefault="008F62CB" w:rsidP="008432D1">
      <w:pPr>
        <w:pStyle w:val="ListParagraph"/>
        <w:spacing w:after="0" w:line="240" w:lineRule="auto"/>
        <w:ind w:left="0"/>
        <w:rPr>
          <w:rFonts w:ascii="Georgia" w:hAnsi="Georgia"/>
          <w:b/>
        </w:rPr>
      </w:pPr>
    </w:p>
    <w:p w14:paraId="56C0318C" w14:textId="77777777" w:rsidR="008D0CB9" w:rsidRPr="0025590B" w:rsidRDefault="008D0CB9" w:rsidP="00601D3C">
      <w:pPr>
        <w:pStyle w:val="ListParagraph"/>
        <w:spacing w:after="0" w:line="240" w:lineRule="auto"/>
        <w:rPr>
          <w:rFonts w:ascii="Georgia" w:hAnsi="Georgia"/>
        </w:rPr>
      </w:pPr>
    </w:p>
    <w:p w14:paraId="30F48677" w14:textId="5E3D9472" w:rsidR="00416A15" w:rsidRDefault="00416A15" w:rsidP="006B0F65">
      <w:pPr>
        <w:spacing w:after="0" w:line="240" w:lineRule="auto"/>
        <w:rPr>
          <w:rFonts w:ascii="Georgia" w:hAnsi="Georgia"/>
          <w:b/>
        </w:rPr>
      </w:pPr>
      <w:r w:rsidRPr="006B0F65">
        <w:rPr>
          <w:rFonts w:ascii="Georgia" w:hAnsi="Georgia"/>
          <w:b/>
        </w:rPr>
        <w:t>Old Business:</w:t>
      </w:r>
    </w:p>
    <w:p w14:paraId="7B74B280" w14:textId="5B3C9A8C" w:rsidR="00F11181" w:rsidRPr="00F11181" w:rsidRDefault="00F11181" w:rsidP="00F11181">
      <w:pPr>
        <w:pStyle w:val="ListParagraph"/>
        <w:numPr>
          <w:ilvl w:val="0"/>
          <w:numId w:val="26"/>
        </w:numPr>
        <w:spacing w:after="0" w:line="240" w:lineRule="auto"/>
        <w:rPr>
          <w:rFonts w:ascii="Georgia" w:hAnsi="Georgia"/>
        </w:rPr>
      </w:pPr>
      <w:r w:rsidRPr="00F11181">
        <w:rPr>
          <w:rFonts w:ascii="Georgia" w:hAnsi="Georgia"/>
        </w:rPr>
        <w:t>Annual Report/Newsletter</w:t>
      </w:r>
      <w:r>
        <w:rPr>
          <w:rFonts w:ascii="Georgia" w:hAnsi="Georgia"/>
        </w:rPr>
        <w:t xml:space="preserve"> – should include Story of Butte, Butte Historic Trust, Dust to Dazzle, </w:t>
      </w:r>
      <w:r w:rsidR="005E0EA3">
        <w:rPr>
          <w:rFonts w:ascii="Georgia" w:hAnsi="Georgia"/>
        </w:rPr>
        <w:t>donor list, salvage, financial report, and HIP grant – due date April 5th</w:t>
      </w:r>
    </w:p>
    <w:p w14:paraId="17F94E67" w14:textId="3F01D2B0" w:rsidR="008F62CB" w:rsidRDefault="008F62CB" w:rsidP="00A33A2A">
      <w:pPr>
        <w:pStyle w:val="ListParagraph"/>
        <w:numPr>
          <w:ilvl w:val="0"/>
          <w:numId w:val="20"/>
        </w:numPr>
        <w:spacing w:after="0" w:line="240" w:lineRule="auto"/>
        <w:rPr>
          <w:rFonts w:ascii="Georgia" w:hAnsi="Georgia"/>
        </w:rPr>
      </w:pPr>
      <w:r>
        <w:rPr>
          <w:rFonts w:ascii="Georgia" w:hAnsi="Georgia"/>
        </w:rPr>
        <w:t>Update list of orange-tagged buildings</w:t>
      </w:r>
    </w:p>
    <w:p w14:paraId="43FC7E02" w14:textId="329D10BC" w:rsidR="005E0EA3" w:rsidRDefault="005E0EA3" w:rsidP="005E0EA3">
      <w:pPr>
        <w:pStyle w:val="ListParagraph"/>
        <w:numPr>
          <w:ilvl w:val="1"/>
          <w:numId w:val="20"/>
        </w:numPr>
        <w:spacing w:after="0" w:line="240" w:lineRule="auto"/>
        <w:rPr>
          <w:rFonts w:ascii="Georgia" w:hAnsi="Georgia"/>
        </w:rPr>
      </w:pPr>
      <w:r>
        <w:rPr>
          <w:rFonts w:ascii="Georgia" w:hAnsi="Georgia"/>
        </w:rPr>
        <w:t xml:space="preserve">We notice that the list is incomplete. Buildings not on the list include yellow house with turret at top of Idaho </w:t>
      </w:r>
    </w:p>
    <w:p w14:paraId="1A6614C4" w14:textId="20355C31" w:rsidR="005E0EA3" w:rsidRDefault="005E0EA3" w:rsidP="005E0EA3">
      <w:pPr>
        <w:pStyle w:val="ListParagraph"/>
        <w:numPr>
          <w:ilvl w:val="1"/>
          <w:numId w:val="20"/>
        </w:numPr>
        <w:spacing w:after="0" w:line="240" w:lineRule="auto"/>
        <w:rPr>
          <w:rFonts w:ascii="Georgia" w:hAnsi="Georgia"/>
        </w:rPr>
      </w:pPr>
      <w:r>
        <w:rPr>
          <w:rFonts w:ascii="Georgia" w:hAnsi="Georgia"/>
        </w:rPr>
        <w:t xml:space="preserve">135 West Park street is still there – what is </w:t>
      </w:r>
      <w:proofErr w:type="spellStart"/>
      <w:r>
        <w:rPr>
          <w:rFonts w:ascii="Georgia" w:hAnsi="Georgia"/>
        </w:rPr>
        <w:t>BSb’s</w:t>
      </w:r>
      <w:proofErr w:type="spellEnd"/>
      <w:r>
        <w:rPr>
          <w:rFonts w:ascii="Georgia" w:hAnsi="Georgia"/>
        </w:rPr>
        <w:t xml:space="preserve"> plan?</w:t>
      </w:r>
    </w:p>
    <w:p w14:paraId="3A1E8A02" w14:textId="4E97BC5C" w:rsidR="005E0EA3" w:rsidRDefault="005E0EA3" w:rsidP="005E0EA3">
      <w:pPr>
        <w:pStyle w:val="ListParagraph"/>
        <w:numPr>
          <w:ilvl w:val="1"/>
          <w:numId w:val="20"/>
        </w:numPr>
        <w:spacing w:after="0" w:line="240" w:lineRule="auto"/>
        <w:rPr>
          <w:rFonts w:ascii="Georgia" w:hAnsi="Georgia"/>
        </w:rPr>
      </w:pPr>
      <w:r>
        <w:rPr>
          <w:rFonts w:ascii="Georgia" w:hAnsi="Georgia"/>
        </w:rPr>
        <w:t>Would like info on what led to tagging</w:t>
      </w:r>
    </w:p>
    <w:p w14:paraId="2E21FAE0" w14:textId="7669FD3F" w:rsidR="005E0EA3" w:rsidRDefault="005E0EA3" w:rsidP="005E0EA3">
      <w:pPr>
        <w:pStyle w:val="ListParagraph"/>
        <w:numPr>
          <w:ilvl w:val="1"/>
          <w:numId w:val="20"/>
        </w:numPr>
        <w:spacing w:after="0" w:line="240" w:lineRule="auto"/>
        <w:rPr>
          <w:rFonts w:ascii="Georgia" w:hAnsi="Georgia"/>
        </w:rPr>
      </w:pPr>
      <w:r>
        <w:rPr>
          <w:rFonts w:ascii="Georgia" w:hAnsi="Georgia"/>
        </w:rPr>
        <w:t>Irene and Mitzi will take the list and summarize issues with properties</w:t>
      </w:r>
    </w:p>
    <w:p w14:paraId="5B254303" w14:textId="42954E05" w:rsidR="005E0EA3" w:rsidRDefault="005E0EA3" w:rsidP="005E0EA3">
      <w:pPr>
        <w:pStyle w:val="ListParagraph"/>
        <w:numPr>
          <w:ilvl w:val="2"/>
          <w:numId w:val="20"/>
        </w:numPr>
        <w:spacing w:after="0" w:line="240" w:lineRule="auto"/>
        <w:rPr>
          <w:rFonts w:ascii="Georgia" w:hAnsi="Georgia"/>
        </w:rPr>
      </w:pPr>
      <w:r>
        <w:rPr>
          <w:rFonts w:ascii="Georgia" w:hAnsi="Georgia"/>
        </w:rPr>
        <w:t>Send to Ed Randall and cc JP Gallagher, Kate McCourt and John Riordan</w:t>
      </w:r>
    </w:p>
    <w:p w14:paraId="7F214B7D" w14:textId="60FB0373" w:rsidR="00F80959" w:rsidRDefault="00F80959" w:rsidP="00F80959">
      <w:pPr>
        <w:pStyle w:val="ListParagraph"/>
        <w:numPr>
          <w:ilvl w:val="0"/>
          <w:numId w:val="20"/>
        </w:numPr>
        <w:spacing w:after="0" w:line="240" w:lineRule="auto"/>
        <w:rPr>
          <w:rFonts w:ascii="Georgia" w:hAnsi="Georgia"/>
        </w:rPr>
      </w:pPr>
      <w:r w:rsidRPr="008D3D05">
        <w:rPr>
          <w:rFonts w:ascii="Georgia" w:hAnsi="Georgia"/>
        </w:rPr>
        <w:t>Look into Google Meet instead of Zoom</w:t>
      </w:r>
      <w:r w:rsidR="005E0EA3">
        <w:rPr>
          <w:rFonts w:ascii="Georgia" w:hAnsi="Georgia"/>
        </w:rPr>
        <w:t xml:space="preserve"> – Mitzi will cancel Zoom. Irene is still working on setting up Google for Nonprofits</w:t>
      </w:r>
    </w:p>
    <w:p w14:paraId="3EBF040A" w14:textId="20AC3F4A" w:rsidR="008D3D05" w:rsidRDefault="008D3D05" w:rsidP="008D3D05">
      <w:pPr>
        <w:pStyle w:val="ListParagraph"/>
        <w:numPr>
          <w:ilvl w:val="0"/>
          <w:numId w:val="20"/>
        </w:numPr>
        <w:spacing w:after="0" w:line="240" w:lineRule="auto"/>
        <w:rPr>
          <w:rFonts w:ascii="Georgia" w:hAnsi="Georgia"/>
        </w:rPr>
      </w:pPr>
      <w:r>
        <w:rPr>
          <w:rFonts w:ascii="Georgia" w:hAnsi="Georgia"/>
        </w:rPr>
        <w:t xml:space="preserve">November newsletter </w:t>
      </w:r>
      <w:r w:rsidR="00AF597B">
        <w:rPr>
          <w:rFonts w:ascii="Georgia" w:hAnsi="Georgia"/>
        </w:rPr>
        <w:t>mailing problem</w:t>
      </w:r>
      <w:r w:rsidR="005E0EA3">
        <w:rPr>
          <w:rFonts w:ascii="Georgia" w:hAnsi="Georgia"/>
        </w:rPr>
        <w:t xml:space="preserve"> – take off the agenda</w:t>
      </w:r>
    </w:p>
    <w:p w14:paraId="70EDCB05" w14:textId="481C9021" w:rsidR="00F80959" w:rsidRDefault="00F80959" w:rsidP="002602C2">
      <w:pPr>
        <w:pStyle w:val="ListParagraph"/>
        <w:numPr>
          <w:ilvl w:val="0"/>
          <w:numId w:val="20"/>
        </w:numPr>
        <w:spacing w:after="0" w:line="240" w:lineRule="auto"/>
        <w:rPr>
          <w:rFonts w:ascii="Georgia" w:hAnsi="Georgia"/>
        </w:rPr>
      </w:pPr>
      <w:r>
        <w:rPr>
          <w:rFonts w:ascii="Georgia" w:hAnsi="Georgia"/>
        </w:rPr>
        <w:t>Reproducing brochures</w:t>
      </w:r>
      <w:r w:rsidR="005E0EA3">
        <w:rPr>
          <w:rFonts w:ascii="Georgia" w:hAnsi="Georgia"/>
        </w:rPr>
        <w:t xml:space="preserve"> – take off agenda</w:t>
      </w:r>
    </w:p>
    <w:p w14:paraId="0AD2244C" w14:textId="1B33CD10" w:rsidR="005E0EA3" w:rsidRDefault="005E0EA3" w:rsidP="005E0EA3">
      <w:pPr>
        <w:pStyle w:val="ListParagraph"/>
        <w:numPr>
          <w:ilvl w:val="1"/>
          <w:numId w:val="20"/>
        </w:numPr>
        <w:spacing w:after="0" w:line="240" w:lineRule="auto"/>
        <w:rPr>
          <w:rFonts w:ascii="Georgia" w:hAnsi="Georgia"/>
        </w:rPr>
      </w:pPr>
      <w:r>
        <w:rPr>
          <w:rFonts w:ascii="Georgia" w:hAnsi="Georgia"/>
        </w:rPr>
        <w:t>Irene looked into this. We can get St. Mary’s neighborhood brochure from Archives; Butte Historical Society has mine headframe maps; Parking Lots of Butte (Dick Gibson) can be reworked; tourism maps are available from Chamber of Commerce.</w:t>
      </w:r>
    </w:p>
    <w:p w14:paraId="2D4EB1AF" w14:textId="77777777" w:rsidR="005E0EA3" w:rsidRPr="005E0EA3" w:rsidRDefault="005E0EA3" w:rsidP="005E0EA3">
      <w:pPr>
        <w:spacing w:after="0" w:line="240" w:lineRule="auto"/>
        <w:rPr>
          <w:rFonts w:ascii="Georgia" w:hAnsi="Georgia"/>
        </w:rPr>
      </w:pPr>
    </w:p>
    <w:p w14:paraId="2D0656E0" w14:textId="77777777" w:rsidR="002A28BD" w:rsidRPr="002A28BD" w:rsidRDefault="002A28BD" w:rsidP="002A28BD">
      <w:pPr>
        <w:spacing w:after="0" w:line="240" w:lineRule="auto"/>
        <w:rPr>
          <w:rFonts w:ascii="Georgia" w:hAnsi="Georgia"/>
          <w:b/>
        </w:rPr>
      </w:pPr>
    </w:p>
    <w:p w14:paraId="673F8B77" w14:textId="77777777" w:rsidR="00310D62" w:rsidRPr="00BE07B0" w:rsidRDefault="00310D62" w:rsidP="00310D62">
      <w:pPr>
        <w:pStyle w:val="ListParagraph"/>
        <w:spacing w:after="0" w:line="240" w:lineRule="auto"/>
        <w:rPr>
          <w:rFonts w:ascii="Georgia" w:hAnsi="Georgia"/>
        </w:rPr>
      </w:pPr>
    </w:p>
    <w:p w14:paraId="1809B826" w14:textId="490A5C3B" w:rsidR="009F23C3" w:rsidRDefault="00310D62" w:rsidP="002F6A59">
      <w:pPr>
        <w:rPr>
          <w:rFonts w:ascii="Georgia" w:hAnsi="Georgia"/>
        </w:rPr>
      </w:pPr>
      <w:r>
        <w:rPr>
          <w:rFonts w:ascii="Georgia" w:hAnsi="Georgia"/>
          <w:b/>
        </w:rPr>
        <w:t>Next board meeting</w:t>
      </w:r>
      <w:r w:rsidR="00DB45D7">
        <w:rPr>
          <w:rFonts w:ascii="Georgia" w:hAnsi="Georgia"/>
          <w:b/>
        </w:rPr>
        <w:t>s</w:t>
      </w:r>
      <w:r w:rsidR="00416A15" w:rsidRPr="006B0F65">
        <w:rPr>
          <w:rFonts w:ascii="Georgia" w:hAnsi="Georgia"/>
        </w:rPr>
        <w:t xml:space="preserve"> –</w:t>
      </w:r>
      <w:r w:rsidR="00547FB1">
        <w:rPr>
          <w:rFonts w:ascii="Georgia" w:hAnsi="Georgia"/>
        </w:rPr>
        <w:t xml:space="preserve"> </w:t>
      </w:r>
      <w:r w:rsidR="00F80959">
        <w:rPr>
          <w:rFonts w:ascii="Georgia" w:hAnsi="Georgia"/>
        </w:rPr>
        <w:t>April 19, May 17, June 21, July 19, August 16, Sept. 20, Oct. 18, Nov. 15, Dec. 20</w:t>
      </w:r>
    </w:p>
    <w:p w14:paraId="2D811A34" w14:textId="0C0BF978" w:rsidR="005E0EA3" w:rsidRDefault="005E0EA3" w:rsidP="002F6A59">
      <w:pPr>
        <w:rPr>
          <w:rFonts w:ascii="Georgia" w:hAnsi="Georgia"/>
        </w:rPr>
      </w:pPr>
      <w:r w:rsidRPr="005E0EA3">
        <w:rPr>
          <w:rFonts w:ascii="Georgia" w:hAnsi="Georgia"/>
          <w:b/>
        </w:rPr>
        <w:t>Meeting Adjourned</w:t>
      </w:r>
      <w:r>
        <w:rPr>
          <w:rFonts w:ascii="Georgia" w:hAnsi="Georgia"/>
        </w:rPr>
        <w:t xml:space="preserve"> 8:31 pm</w:t>
      </w:r>
    </w:p>
    <w:p w14:paraId="19B631BE" w14:textId="0A96770A" w:rsidR="009F23C3" w:rsidRDefault="009F23C3">
      <w:pPr>
        <w:spacing w:after="0" w:line="240" w:lineRule="auto"/>
        <w:rPr>
          <w:rFonts w:ascii="Georgia" w:hAnsi="Georgia"/>
        </w:rPr>
      </w:pPr>
    </w:p>
    <w:sectPr w:rsidR="009F23C3" w:rsidSect="00863B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59C7" w14:textId="77777777" w:rsidR="00536A29" w:rsidRDefault="00536A29" w:rsidP="0089454B">
      <w:pPr>
        <w:spacing w:after="0" w:line="240" w:lineRule="auto"/>
      </w:pPr>
      <w:r>
        <w:separator/>
      </w:r>
    </w:p>
  </w:endnote>
  <w:endnote w:type="continuationSeparator" w:id="0">
    <w:p w14:paraId="3742DC1F" w14:textId="77777777" w:rsidR="00536A29" w:rsidRDefault="00536A29" w:rsidP="0089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56A9" w14:textId="77777777" w:rsidR="00536A29" w:rsidRDefault="00536A29" w:rsidP="0089454B">
      <w:pPr>
        <w:spacing w:after="0" w:line="240" w:lineRule="auto"/>
      </w:pPr>
      <w:r>
        <w:separator/>
      </w:r>
    </w:p>
  </w:footnote>
  <w:footnote w:type="continuationSeparator" w:id="0">
    <w:p w14:paraId="2734D9DE" w14:textId="77777777" w:rsidR="00536A29" w:rsidRDefault="00536A29" w:rsidP="0089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9FB3" w14:textId="77777777" w:rsidR="0089454B" w:rsidRDefault="0089454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107"/>
    <w:multiLevelType w:val="hybridMultilevel"/>
    <w:tmpl w:val="AAA88FC2"/>
    <w:lvl w:ilvl="0" w:tplc="04090001">
      <w:start w:val="1"/>
      <w:numFmt w:val="bullet"/>
      <w:lvlText w:val=""/>
      <w:lvlJc w:val="left"/>
      <w:pPr>
        <w:tabs>
          <w:tab w:val="num" w:pos="1603"/>
        </w:tabs>
        <w:ind w:left="1603"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1B94D86"/>
    <w:multiLevelType w:val="hybridMultilevel"/>
    <w:tmpl w:val="AFB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376B89"/>
    <w:multiLevelType w:val="hybridMultilevel"/>
    <w:tmpl w:val="68C853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54FB4"/>
    <w:multiLevelType w:val="hybridMultilevel"/>
    <w:tmpl w:val="D62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3C1"/>
    <w:multiLevelType w:val="hybridMultilevel"/>
    <w:tmpl w:val="F11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7CE0"/>
    <w:multiLevelType w:val="hybridMultilevel"/>
    <w:tmpl w:val="E38C3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4512F"/>
    <w:multiLevelType w:val="hybridMultilevel"/>
    <w:tmpl w:val="5FE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C3335"/>
    <w:multiLevelType w:val="hybridMultilevel"/>
    <w:tmpl w:val="8E6AE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700E5"/>
    <w:multiLevelType w:val="hybridMultilevel"/>
    <w:tmpl w:val="7C8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6FE"/>
    <w:multiLevelType w:val="hybridMultilevel"/>
    <w:tmpl w:val="A458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7679F"/>
    <w:multiLevelType w:val="hybridMultilevel"/>
    <w:tmpl w:val="3C1A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11134"/>
    <w:multiLevelType w:val="hybridMultilevel"/>
    <w:tmpl w:val="4B5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52638"/>
    <w:multiLevelType w:val="hybridMultilevel"/>
    <w:tmpl w:val="B37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72EE7"/>
    <w:multiLevelType w:val="hybridMultilevel"/>
    <w:tmpl w:val="3BD85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C1952"/>
    <w:multiLevelType w:val="hybridMultilevel"/>
    <w:tmpl w:val="048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33935"/>
    <w:multiLevelType w:val="hybridMultilevel"/>
    <w:tmpl w:val="D03C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C415B"/>
    <w:multiLevelType w:val="hybridMultilevel"/>
    <w:tmpl w:val="27400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1A27D9"/>
    <w:multiLevelType w:val="hybridMultilevel"/>
    <w:tmpl w:val="B6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7680C"/>
    <w:multiLevelType w:val="hybridMultilevel"/>
    <w:tmpl w:val="AE3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4619"/>
    <w:multiLevelType w:val="hybridMultilevel"/>
    <w:tmpl w:val="646CF6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00331E"/>
    <w:multiLevelType w:val="hybridMultilevel"/>
    <w:tmpl w:val="698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6593"/>
    <w:multiLevelType w:val="hybridMultilevel"/>
    <w:tmpl w:val="0A7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1D12"/>
    <w:multiLevelType w:val="hybridMultilevel"/>
    <w:tmpl w:val="C6E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04B15"/>
    <w:multiLevelType w:val="hybridMultilevel"/>
    <w:tmpl w:val="74C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E4923"/>
    <w:multiLevelType w:val="hybridMultilevel"/>
    <w:tmpl w:val="B7C6D2E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56708"/>
    <w:multiLevelType w:val="hybridMultilevel"/>
    <w:tmpl w:val="ED4E7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5"/>
  </w:num>
  <w:num w:numId="4">
    <w:abstractNumId w:val="24"/>
  </w:num>
  <w:num w:numId="5">
    <w:abstractNumId w:val="1"/>
  </w:num>
  <w:num w:numId="6">
    <w:abstractNumId w:val="13"/>
  </w:num>
  <w:num w:numId="7">
    <w:abstractNumId w:val="19"/>
  </w:num>
  <w:num w:numId="8">
    <w:abstractNumId w:val="7"/>
  </w:num>
  <w:num w:numId="9">
    <w:abstractNumId w:val="25"/>
  </w:num>
  <w:num w:numId="10">
    <w:abstractNumId w:val="3"/>
  </w:num>
  <w:num w:numId="11">
    <w:abstractNumId w:val="21"/>
  </w:num>
  <w:num w:numId="12">
    <w:abstractNumId w:val="23"/>
  </w:num>
  <w:num w:numId="13">
    <w:abstractNumId w:val="6"/>
  </w:num>
  <w:num w:numId="14">
    <w:abstractNumId w:val="20"/>
  </w:num>
  <w:num w:numId="15">
    <w:abstractNumId w:val="4"/>
  </w:num>
  <w:num w:numId="16">
    <w:abstractNumId w:val="8"/>
  </w:num>
  <w:num w:numId="17">
    <w:abstractNumId w:val="11"/>
  </w:num>
  <w:num w:numId="18">
    <w:abstractNumId w:val="18"/>
  </w:num>
  <w:num w:numId="19">
    <w:abstractNumId w:val="22"/>
  </w:num>
  <w:num w:numId="20">
    <w:abstractNumId w:val="10"/>
  </w:num>
  <w:num w:numId="21">
    <w:abstractNumId w:val="14"/>
  </w:num>
  <w:num w:numId="22">
    <w:abstractNumId w:val="9"/>
  </w:num>
  <w:num w:numId="23">
    <w:abstractNumId w:val="17"/>
  </w:num>
  <w:num w:numId="24">
    <w:abstractNumId w:val="2"/>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86"/>
    <w:rsid w:val="0000022F"/>
    <w:rsid w:val="000060B1"/>
    <w:rsid w:val="0002094B"/>
    <w:rsid w:val="000275EA"/>
    <w:rsid w:val="000320BB"/>
    <w:rsid w:val="00044077"/>
    <w:rsid w:val="000443E2"/>
    <w:rsid w:val="00047AA3"/>
    <w:rsid w:val="000707EB"/>
    <w:rsid w:val="000A700D"/>
    <w:rsid w:val="000C2A8A"/>
    <w:rsid w:val="000D6BE3"/>
    <w:rsid w:val="000E42F0"/>
    <w:rsid w:val="000F23E2"/>
    <w:rsid w:val="0010252A"/>
    <w:rsid w:val="00107ED2"/>
    <w:rsid w:val="001110ED"/>
    <w:rsid w:val="0012124E"/>
    <w:rsid w:val="001345C9"/>
    <w:rsid w:val="00143E64"/>
    <w:rsid w:val="00155512"/>
    <w:rsid w:val="00177A54"/>
    <w:rsid w:val="00192581"/>
    <w:rsid w:val="001B4E8E"/>
    <w:rsid w:val="001B4F08"/>
    <w:rsid w:val="001C69CF"/>
    <w:rsid w:val="001F57D9"/>
    <w:rsid w:val="00206FE3"/>
    <w:rsid w:val="00212372"/>
    <w:rsid w:val="00213945"/>
    <w:rsid w:val="002322DC"/>
    <w:rsid w:val="002425C2"/>
    <w:rsid w:val="0024774E"/>
    <w:rsid w:val="0025590B"/>
    <w:rsid w:val="002602C2"/>
    <w:rsid w:val="0026368A"/>
    <w:rsid w:val="00271F94"/>
    <w:rsid w:val="00276F58"/>
    <w:rsid w:val="002A28BD"/>
    <w:rsid w:val="002B0FE9"/>
    <w:rsid w:val="002B7917"/>
    <w:rsid w:val="002C7890"/>
    <w:rsid w:val="002E717E"/>
    <w:rsid w:val="002F12FA"/>
    <w:rsid w:val="002F6A59"/>
    <w:rsid w:val="002F7B91"/>
    <w:rsid w:val="0030061C"/>
    <w:rsid w:val="003072DA"/>
    <w:rsid w:val="0031046A"/>
    <w:rsid w:val="00310D62"/>
    <w:rsid w:val="0034383F"/>
    <w:rsid w:val="00343F14"/>
    <w:rsid w:val="003829B5"/>
    <w:rsid w:val="0038572D"/>
    <w:rsid w:val="0039300F"/>
    <w:rsid w:val="00397DC2"/>
    <w:rsid w:val="003A464A"/>
    <w:rsid w:val="003B48D0"/>
    <w:rsid w:val="003B5F5D"/>
    <w:rsid w:val="003C0F0C"/>
    <w:rsid w:val="003D7C5C"/>
    <w:rsid w:val="004113F8"/>
    <w:rsid w:val="00412548"/>
    <w:rsid w:val="00416A15"/>
    <w:rsid w:val="00420C96"/>
    <w:rsid w:val="004267C2"/>
    <w:rsid w:val="00442552"/>
    <w:rsid w:val="00454CA2"/>
    <w:rsid w:val="00490F2B"/>
    <w:rsid w:val="00495DBD"/>
    <w:rsid w:val="004A140B"/>
    <w:rsid w:val="004B277E"/>
    <w:rsid w:val="004D1A13"/>
    <w:rsid w:val="004D61E7"/>
    <w:rsid w:val="004F3E41"/>
    <w:rsid w:val="004F469E"/>
    <w:rsid w:val="00517B07"/>
    <w:rsid w:val="00536A29"/>
    <w:rsid w:val="0054268D"/>
    <w:rsid w:val="00547FB1"/>
    <w:rsid w:val="00556575"/>
    <w:rsid w:val="00587B44"/>
    <w:rsid w:val="005A6917"/>
    <w:rsid w:val="005B5AF8"/>
    <w:rsid w:val="005D446F"/>
    <w:rsid w:val="005E0EA3"/>
    <w:rsid w:val="005E20E4"/>
    <w:rsid w:val="005E3308"/>
    <w:rsid w:val="00601D3C"/>
    <w:rsid w:val="00623731"/>
    <w:rsid w:val="00625F6C"/>
    <w:rsid w:val="00656E7D"/>
    <w:rsid w:val="00657C42"/>
    <w:rsid w:val="006828EB"/>
    <w:rsid w:val="006A0EDC"/>
    <w:rsid w:val="006A7619"/>
    <w:rsid w:val="006B0F65"/>
    <w:rsid w:val="006D1DA4"/>
    <w:rsid w:val="00706A92"/>
    <w:rsid w:val="00740BC1"/>
    <w:rsid w:val="007420A2"/>
    <w:rsid w:val="00786660"/>
    <w:rsid w:val="00793F85"/>
    <w:rsid w:val="007A0DCF"/>
    <w:rsid w:val="007A2108"/>
    <w:rsid w:val="007A7BBF"/>
    <w:rsid w:val="007B02F2"/>
    <w:rsid w:val="007B55E0"/>
    <w:rsid w:val="007C0751"/>
    <w:rsid w:val="007D15FF"/>
    <w:rsid w:val="007D2AC0"/>
    <w:rsid w:val="007E1791"/>
    <w:rsid w:val="008104B6"/>
    <w:rsid w:val="00811125"/>
    <w:rsid w:val="00821BB8"/>
    <w:rsid w:val="008432D1"/>
    <w:rsid w:val="00853C25"/>
    <w:rsid w:val="00860498"/>
    <w:rsid w:val="008624D0"/>
    <w:rsid w:val="00863B1A"/>
    <w:rsid w:val="00865245"/>
    <w:rsid w:val="00894005"/>
    <w:rsid w:val="0089454B"/>
    <w:rsid w:val="00896FEC"/>
    <w:rsid w:val="008B40DA"/>
    <w:rsid w:val="008B50E4"/>
    <w:rsid w:val="008D0CB9"/>
    <w:rsid w:val="008D3D05"/>
    <w:rsid w:val="008E7A22"/>
    <w:rsid w:val="008F62CB"/>
    <w:rsid w:val="009012D8"/>
    <w:rsid w:val="009048AF"/>
    <w:rsid w:val="00906005"/>
    <w:rsid w:val="0091342F"/>
    <w:rsid w:val="0091504F"/>
    <w:rsid w:val="0091696B"/>
    <w:rsid w:val="00962519"/>
    <w:rsid w:val="00977D37"/>
    <w:rsid w:val="00981581"/>
    <w:rsid w:val="009A644D"/>
    <w:rsid w:val="009A7087"/>
    <w:rsid w:val="009A7F19"/>
    <w:rsid w:val="009B4B7C"/>
    <w:rsid w:val="009B66A5"/>
    <w:rsid w:val="009B7D4F"/>
    <w:rsid w:val="009B7D87"/>
    <w:rsid w:val="009D2B41"/>
    <w:rsid w:val="009E36A4"/>
    <w:rsid w:val="009E37C8"/>
    <w:rsid w:val="009E42C7"/>
    <w:rsid w:val="009F23C3"/>
    <w:rsid w:val="00A053EA"/>
    <w:rsid w:val="00A07FD2"/>
    <w:rsid w:val="00A33A2A"/>
    <w:rsid w:val="00A37BC1"/>
    <w:rsid w:val="00A40787"/>
    <w:rsid w:val="00A44906"/>
    <w:rsid w:val="00A46B81"/>
    <w:rsid w:val="00A53C87"/>
    <w:rsid w:val="00A60D53"/>
    <w:rsid w:val="00A62E5A"/>
    <w:rsid w:val="00A73D7A"/>
    <w:rsid w:val="00A77DDB"/>
    <w:rsid w:val="00A92563"/>
    <w:rsid w:val="00A95F91"/>
    <w:rsid w:val="00AB14EF"/>
    <w:rsid w:val="00AB381D"/>
    <w:rsid w:val="00AB54A4"/>
    <w:rsid w:val="00AE099D"/>
    <w:rsid w:val="00AE2360"/>
    <w:rsid w:val="00AF4E45"/>
    <w:rsid w:val="00AF597B"/>
    <w:rsid w:val="00B03379"/>
    <w:rsid w:val="00B05A0C"/>
    <w:rsid w:val="00B461EC"/>
    <w:rsid w:val="00B77DCC"/>
    <w:rsid w:val="00B85CA0"/>
    <w:rsid w:val="00B947AB"/>
    <w:rsid w:val="00BB2412"/>
    <w:rsid w:val="00BB3EBE"/>
    <w:rsid w:val="00BC0017"/>
    <w:rsid w:val="00BE07B0"/>
    <w:rsid w:val="00BE150A"/>
    <w:rsid w:val="00BE68A7"/>
    <w:rsid w:val="00C333C4"/>
    <w:rsid w:val="00C448DD"/>
    <w:rsid w:val="00C76CEB"/>
    <w:rsid w:val="00C90A0C"/>
    <w:rsid w:val="00C95B69"/>
    <w:rsid w:val="00CC433B"/>
    <w:rsid w:val="00CD37CE"/>
    <w:rsid w:val="00CD6CB4"/>
    <w:rsid w:val="00CE6E58"/>
    <w:rsid w:val="00D00C9E"/>
    <w:rsid w:val="00D02BCA"/>
    <w:rsid w:val="00D03723"/>
    <w:rsid w:val="00D260A6"/>
    <w:rsid w:val="00D31EFE"/>
    <w:rsid w:val="00D55849"/>
    <w:rsid w:val="00D619E5"/>
    <w:rsid w:val="00D71291"/>
    <w:rsid w:val="00D81076"/>
    <w:rsid w:val="00D823B8"/>
    <w:rsid w:val="00DA6514"/>
    <w:rsid w:val="00DB45D7"/>
    <w:rsid w:val="00DB6277"/>
    <w:rsid w:val="00DC0CD0"/>
    <w:rsid w:val="00DC76EF"/>
    <w:rsid w:val="00DF458E"/>
    <w:rsid w:val="00E1478B"/>
    <w:rsid w:val="00E1614F"/>
    <w:rsid w:val="00E23D31"/>
    <w:rsid w:val="00E24231"/>
    <w:rsid w:val="00E307BD"/>
    <w:rsid w:val="00E34FF8"/>
    <w:rsid w:val="00E54403"/>
    <w:rsid w:val="00E5798B"/>
    <w:rsid w:val="00E83538"/>
    <w:rsid w:val="00EA080D"/>
    <w:rsid w:val="00EB264F"/>
    <w:rsid w:val="00EC1667"/>
    <w:rsid w:val="00EC5161"/>
    <w:rsid w:val="00EF02A6"/>
    <w:rsid w:val="00F11181"/>
    <w:rsid w:val="00F14BDA"/>
    <w:rsid w:val="00F1530A"/>
    <w:rsid w:val="00F35EF1"/>
    <w:rsid w:val="00F42494"/>
    <w:rsid w:val="00F46177"/>
    <w:rsid w:val="00F46386"/>
    <w:rsid w:val="00F60C1D"/>
    <w:rsid w:val="00F71E56"/>
    <w:rsid w:val="00F750AE"/>
    <w:rsid w:val="00F77656"/>
    <w:rsid w:val="00F80959"/>
    <w:rsid w:val="00F84CA4"/>
    <w:rsid w:val="00FA415E"/>
    <w:rsid w:val="00FB2514"/>
    <w:rsid w:val="00FC3CC8"/>
    <w:rsid w:val="00FF0A12"/>
    <w:rsid w:val="00FF187F"/>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20A6"/>
  <w15:docId w15:val="{8141BCE9-17D7-49FA-82A2-A0AE3558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C5C"/>
    <w:pPr>
      <w:spacing w:after="200" w:line="276" w:lineRule="auto"/>
    </w:pPr>
  </w:style>
  <w:style w:type="paragraph" w:styleId="Heading1">
    <w:name w:val="heading 1"/>
    <w:basedOn w:val="Normal"/>
    <w:next w:val="BodyText"/>
    <w:link w:val="Heading1Char"/>
    <w:autoRedefine/>
    <w:qFormat/>
    <w:rsid w:val="0002094B"/>
    <w:pPr>
      <w:keepNext/>
      <w:widowControl w:val="0"/>
      <w:autoSpaceDE w:val="0"/>
      <w:autoSpaceDN w:val="0"/>
      <w:spacing w:before="120" w:after="60" w:line="259" w:lineRule="auto"/>
      <w:jc w:val="center"/>
      <w:outlineLvl w:val="0"/>
    </w:pPr>
    <w:rPr>
      <w:rFonts w:ascii="Times New Roman" w:eastAsiaTheme="minorHAnsi" w:hAnsi="Times New Roman"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1B4F08"/>
    <w:rPr>
      <w:rFonts w:ascii="Georgia" w:hAnsi="Georgia" w:cs="Times New Roman"/>
      <w:b/>
      <w:sz w:val="28"/>
    </w:rPr>
  </w:style>
  <w:style w:type="character" w:styleId="Hyperlink">
    <w:name w:val="Hyperlink"/>
    <w:basedOn w:val="DefaultParagraphFont"/>
    <w:uiPriority w:val="99"/>
    <w:rsid w:val="004F469E"/>
    <w:rPr>
      <w:rFonts w:cs="Times New Roman"/>
      <w:color w:val="0000FF"/>
      <w:u w:val="single"/>
    </w:rPr>
  </w:style>
  <w:style w:type="paragraph" w:styleId="ListParagraph">
    <w:name w:val="List Paragraph"/>
    <w:basedOn w:val="Normal"/>
    <w:uiPriority w:val="99"/>
    <w:qFormat/>
    <w:rsid w:val="006B0F65"/>
    <w:pPr>
      <w:ind w:left="720"/>
    </w:pPr>
  </w:style>
  <w:style w:type="paragraph" w:styleId="NoSpacing">
    <w:name w:val="No Spacing"/>
    <w:qFormat/>
    <w:rsid w:val="00310D62"/>
  </w:style>
  <w:style w:type="character" w:styleId="Strong">
    <w:name w:val="Strong"/>
    <w:basedOn w:val="DefaultParagraphFont"/>
    <w:uiPriority w:val="22"/>
    <w:qFormat/>
    <w:rsid w:val="006828EB"/>
    <w:rPr>
      <w:b/>
      <w:bCs/>
    </w:rPr>
  </w:style>
  <w:style w:type="paragraph" w:styleId="BalloonText">
    <w:name w:val="Balloon Text"/>
    <w:basedOn w:val="Normal"/>
    <w:link w:val="BalloonTextChar"/>
    <w:uiPriority w:val="99"/>
    <w:semiHidden/>
    <w:unhideWhenUsed/>
    <w:rsid w:val="00AE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9D"/>
    <w:rPr>
      <w:rFonts w:ascii="Segoe UI" w:hAnsi="Segoe UI" w:cs="Segoe UI"/>
      <w:sz w:val="18"/>
      <w:szCs w:val="18"/>
    </w:rPr>
  </w:style>
  <w:style w:type="paragraph" w:styleId="Header">
    <w:name w:val="header"/>
    <w:basedOn w:val="Normal"/>
    <w:link w:val="HeaderChar"/>
    <w:uiPriority w:val="99"/>
    <w:unhideWhenUsed/>
    <w:rsid w:val="0089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4B"/>
  </w:style>
  <w:style w:type="paragraph" w:styleId="Footer">
    <w:name w:val="footer"/>
    <w:basedOn w:val="Normal"/>
    <w:link w:val="FooterChar"/>
    <w:uiPriority w:val="99"/>
    <w:unhideWhenUsed/>
    <w:rsid w:val="0089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4B"/>
  </w:style>
  <w:style w:type="character" w:styleId="UnresolvedMention">
    <w:name w:val="Unresolved Mention"/>
    <w:basedOn w:val="DefaultParagraphFont"/>
    <w:uiPriority w:val="99"/>
    <w:semiHidden/>
    <w:unhideWhenUsed/>
    <w:rsid w:val="002F6A59"/>
    <w:rPr>
      <w:color w:val="605E5C"/>
      <w:shd w:val="clear" w:color="auto" w:fill="E1DFDD"/>
    </w:rPr>
  </w:style>
  <w:style w:type="character" w:customStyle="1" w:styleId="Heading1Char">
    <w:name w:val="Heading 1 Char"/>
    <w:basedOn w:val="DefaultParagraphFont"/>
    <w:link w:val="Heading1"/>
    <w:rsid w:val="0002094B"/>
    <w:rPr>
      <w:rFonts w:ascii="Times New Roman" w:eastAsiaTheme="minorHAnsi" w:hAnsi="Times New Roman" w:cs="Arial"/>
      <w:b/>
      <w:bCs/>
      <w:caps/>
      <w:kern w:val="32"/>
      <w:sz w:val="24"/>
    </w:rPr>
  </w:style>
  <w:style w:type="paragraph" w:styleId="BodyText">
    <w:name w:val="Body Text"/>
    <w:basedOn w:val="Normal"/>
    <w:link w:val="BodyTextChar"/>
    <w:autoRedefine/>
    <w:rsid w:val="0002094B"/>
    <w:pPr>
      <w:spacing w:after="160" w:line="259" w:lineRule="auto"/>
    </w:pPr>
    <w:rPr>
      <w:rFonts w:ascii="Times New Roman" w:eastAsiaTheme="minorHAnsi" w:hAnsi="Times New Roman" w:cstheme="minorBidi"/>
      <w:sz w:val="24"/>
    </w:rPr>
  </w:style>
  <w:style w:type="character" w:customStyle="1" w:styleId="BodyTextChar">
    <w:name w:val="Body Text Char"/>
    <w:basedOn w:val="DefaultParagraphFont"/>
    <w:link w:val="BodyText"/>
    <w:rsid w:val="0002094B"/>
    <w:rPr>
      <w:rFonts w:ascii="Times New Roman" w:eastAsiaTheme="minorHAnsi" w:hAnsi="Times New Roman" w:cstheme="minorBidi"/>
      <w:sz w:val="24"/>
    </w:rPr>
  </w:style>
  <w:style w:type="table" w:styleId="TableGrid">
    <w:name w:val="Table Grid"/>
    <w:basedOn w:val="TableNormal"/>
    <w:rsid w:val="000209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2743">
      <w:bodyDiv w:val="1"/>
      <w:marLeft w:val="0"/>
      <w:marRight w:val="0"/>
      <w:marTop w:val="0"/>
      <w:marBottom w:val="0"/>
      <w:divBdr>
        <w:top w:val="none" w:sz="0" w:space="0" w:color="auto"/>
        <w:left w:val="none" w:sz="0" w:space="0" w:color="auto"/>
        <w:bottom w:val="none" w:sz="0" w:space="0" w:color="auto"/>
        <w:right w:val="none" w:sz="0" w:space="0" w:color="auto"/>
      </w:divBdr>
    </w:div>
    <w:div w:id="1938363059">
      <w:bodyDiv w:val="1"/>
      <w:marLeft w:val="0"/>
      <w:marRight w:val="0"/>
      <w:marTop w:val="0"/>
      <w:marBottom w:val="0"/>
      <w:divBdr>
        <w:top w:val="none" w:sz="0" w:space="0" w:color="auto"/>
        <w:left w:val="none" w:sz="0" w:space="0" w:color="auto"/>
        <w:bottom w:val="none" w:sz="0" w:space="0" w:color="auto"/>
        <w:right w:val="none" w:sz="0" w:space="0" w:color="auto"/>
      </w:divBdr>
    </w:div>
    <w:div w:id="1958677646">
      <w:bodyDiv w:val="1"/>
      <w:marLeft w:val="0"/>
      <w:marRight w:val="0"/>
      <w:marTop w:val="0"/>
      <w:marBottom w:val="0"/>
      <w:divBdr>
        <w:top w:val="none" w:sz="0" w:space="0" w:color="auto"/>
        <w:left w:val="none" w:sz="0" w:space="0" w:color="auto"/>
        <w:bottom w:val="none" w:sz="0" w:space="0" w:color="auto"/>
        <w:right w:val="none" w:sz="0" w:space="0" w:color="auto"/>
      </w:divBdr>
    </w:div>
    <w:div w:id="2003391269">
      <w:bodyDiv w:val="1"/>
      <w:marLeft w:val="0"/>
      <w:marRight w:val="0"/>
      <w:marTop w:val="0"/>
      <w:marBottom w:val="0"/>
      <w:divBdr>
        <w:top w:val="none" w:sz="0" w:space="0" w:color="auto"/>
        <w:left w:val="none" w:sz="0" w:space="0" w:color="auto"/>
        <w:bottom w:val="none" w:sz="0" w:space="0" w:color="auto"/>
        <w:right w:val="none" w:sz="0" w:space="0" w:color="auto"/>
      </w:divBdr>
    </w:div>
    <w:div w:id="2020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Butte CPR Monthly Meeting</vt:lpstr>
    </vt:vector>
  </TitlesOfParts>
  <Company>Hewlett-Packard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CPR Monthly Meeting</dc:title>
  <dc:creator>buttecpr</dc:creator>
  <cp:lastModifiedBy>Irene</cp:lastModifiedBy>
  <cp:revision>2</cp:revision>
  <cp:lastPrinted>2020-02-18T16:45:00Z</cp:lastPrinted>
  <dcterms:created xsi:type="dcterms:W3CDTF">2022-04-04T19:07:00Z</dcterms:created>
  <dcterms:modified xsi:type="dcterms:W3CDTF">2022-04-04T19:07:00Z</dcterms:modified>
</cp:coreProperties>
</file>